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93" w:rsidRDefault="00F56293" w:rsidP="00F56293">
      <w:pPr>
        <w:rPr>
          <w:rFonts w:cs="Arial"/>
          <w:b/>
        </w:rPr>
      </w:pPr>
      <w:r>
        <w:rPr>
          <w:rFonts w:cs="Arial"/>
          <w:b/>
        </w:rPr>
        <w:t>Appendix 2</w:t>
      </w:r>
    </w:p>
    <w:p w:rsidR="00F56293" w:rsidRDefault="00F56293" w:rsidP="00F56293">
      <w:pPr>
        <w:rPr>
          <w:rFonts w:cs="Arial"/>
          <w:b/>
        </w:rPr>
      </w:pPr>
    </w:p>
    <w:p w:rsidR="00F56293" w:rsidRPr="00F56293" w:rsidRDefault="00F56293" w:rsidP="00F56293">
      <w:pPr>
        <w:rPr>
          <w:rFonts w:cs="Arial"/>
          <w:b/>
        </w:rPr>
      </w:pPr>
      <w:r w:rsidRPr="00F56293">
        <w:rPr>
          <w:rFonts w:cs="Arial"/>
          <w:b/>
        </w:rPr>
        <w:t xml:space="preserve">Suggested CEB response </w:t>
      </w:r>
      <w:r>
        <w:rPr>
          <w:rFonts w:cs="Arial"/>
          <w:b/>
        </w:rPr>
        <w:t xml:space="preserve">to the Scrutiny Committee’s recommendations on the </w:t>
      </w:r>
      <w:r w:rsidRPr="00F56293">
        <w:rPr>
          <w:rFonts w:cs="Arial"/>
          <w:b/>
        </w:rPr>
        <w:t>City Centre Public Spaces Protection Order (PSPO)</w:t>
      </w:r>
      <w:r>
        <w:rPr>
          <w:rFonts w:cs="Arial"/>
          <w:b/>
        </w:rPr>
        <w:t xml:space="preserve"> </w:t>
      </w:r>
      <w:r w:rsidRPr="00F56293">
        <w:rPr>
          <w:rFonts w:cs="Arial"/>
          <w:b/>
        </w:rPr>
        <w:t>provided by the Board Member for Crime, Community Safety and Licensing</w:t>
      </w:r>
    </w:p>
    <w:p w:rsidR="00F56293" w:rsidRPr="00F56293" w:rsidRDefault="00F56293" w:rsidP="00F56293">
      <w:pPr>
        <w:rPr>
          <w:rFonts w:cs="Arial"/>
          <w:b/>
        </w:rPr>
      </w:pP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276"/>
        <w:gridCol w:w="6945"/>
      </w:tblGrid>
      <w:tr w:rsidR="00290F45" w:rsidRPr="00AC577F" w:rsidTr="00290F45">
        <w:tc>
          <w:tcPr>
            <w:tcW w:w="6062"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945"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290F45">
        <w:tc>
          <w:tcPr>
            <w:tcW w:w="6062" w:type="dxa"/>
            <w:shd w:val="clear" w:color="auto" w:fill="auto"/>
          </w:tcPr>
          <w:p w:rsidR="00F56293" w:rsidRPr="00F56293" w:rsidRDefault="00F56293" w:rsidP="00F56293">
            <w:pPr>
              <w:rPr>
                <w:rFonts w:cs="Arial"/>
              </w:rPr>
            </w:pPr>
            <w:r>
              <w:rPr>
                <w:rFonts w:cs="Arial"/>
              </w:rPr>
              <w:t>1.</w:t>
            </w:r>
            <w:r w:rsidRPr="00F56293">
              <w:rPr>
                <w:rFonts w:cs="Arial"/>
              </w:rPr>
              <w:t xml:space="preserve"> That the design and placing of signage is considered by a cross-party group of members and that every effort is made to remove obsolete signage across the city.</w:t>
            </w:r>
          </w:p>
          <w:p w:rsidR="0081179F" w:rsidRPr="00F56293" w:rsidRDefault="0081179F" w:rsidP="0066079B">
            <w:pPr>
              <w:rPr>
                <w:rFonts w:cs="Arial"/>
              </w:rPr>
            </w:pPr>
          </w:p>
        </w:tc>
        <w:tc>
          <w:tcPr>
            <w:tcW w:w="1276" w:type="dxa"/>
            <w:shd w:val="clear" w:color="auto" w:fill="auto"/>
          </w:tcPr>
          <w:p w:rsidR="0081179F" w:rsidRPr="00AC577F" w:rsidRDefault="00A42A55" w:rsidP="0036312A">
            <w:pPr>
              <w:rPr>
                <w:rFonts w:cs="Arial"/>
              </w:rPr>
            </w:pPr>
            <w:r>
              <w:rPr>
                <w:rFonts w:cs="Arial"/>
              </w:rPr>
              <w:t>Y</w:t>
            </w:r>
          </w:p>
        </w:tc>
        <w:tc>
          <w:tcPr>
            <w:tcW w:w="6945" w:type="dxa"/>
            <w:shd w:val="clear" w:color="auto" w:fill="auto"/>
          </w:tcPr>
          <w:p w:rsidR="0081179F" w:rsidRPr="00AC577F" w:rsidRDefault="00A42A55" w:rsidP="0081179F">
            <w:pPr>
              <w:rPr>
                <w:rFonts w:cs="Arial"/>
              </w:rPr>
            </w:pPr>
            <w:r>
              <w:rPr>
                <w:rFonts w:cs="Arial"/>
              </w:rPr>
              <w:t>I welcome this recommen</w:t>
            </w:r>
            <w:r w:rsidR="00D44D06">
              <w:rPr>
                <w:rFonts w:cs="Arial"/>
              </w:rPr>
              <w:t xml:space="preserve">dation and will ask officers to convene </w:t>
            </w:r>
            <w:r>
              <w:rPr>
                <w:rFonts w:cs="Arial"/>
              </w:rPr>
              <w:t>a cross-party group of members to develop appropriate signage in suitable locations, and ensure obsolete signage is removed.</w:t>
            </w:r>
          </w:p>
        </w:tc>
      </w:tr>
      <w:tr w:rsidR="00290F45" w:rsidRPr="00AC577F" w:rsidTr="00290F45">
        <w:tc>
          <w:tcPr>
            <w:tcW w:w="6062" w:type="dxa"/>
            <w:shd w:val="clear" w:color="auto" w:fill="auto"/>
          </w:tcPr>
          <w:p w:rsidR="00F56293" w:rsidRPr="00F56293" w:rsidRDefault="00F56293" w:rsidP="00F56293">
            <w:pPr>
              <w:rPr>
                <w:rFonts w:cs="Arial"/>
              </w:rPr>
            </w:pPr>
            <w:r>
              <w:rPr>
                <w:rFonts w:cs="Arial"/>
              </w:rPr>
              <w:t>2.</w:t>
            </w:r>
            <w:r w:rsidRPr="00F56293">
              <w:rPr>
                <w:rFonts w:cs="Arial"/>
              </w:rPr>
              <w:t xml:space="preserve"> That full consideration is given to any further views expressed by Liberty in relation to the revised draft PSPO.</w:t>
            </w:r>
          </w:p>
          <w:p w:rsidR="0081179F" w:rsidRPr="00F56293" w:rsidRDefault="0081179F" w:rsidP="0036312A">
            <w:pPr>
              <w:rPr>
                <w:rFonts w:cs="Arial"/>
              </w:rPr>
            </w:pPr>
          </w:p>
        </w:tc>
        <w:tc>
          <w:tcPr>
            <w:tcW w:w="1276" w:type="dxa"/>
            <w:shd w:val="clear" w:color="auto" w:fill="auto"/>
          </w:tcPr>
          <w:p w:rsidR="0081179F" w:rsidRPr="00AC577F" w:rsidRDefault="00A42A55" w:rsidP="0036312A">
            <w:pPr>
              <w:rPr>
                <w:rFonts w:cs="Arial"/>
              </w:rPr>
            </w:pPr>
            <w:r>
              <w:rPr>
                <w:rFonts w:cs="Arial"/>
              </w:rPr>
              <w:t>Y</w:t>
            </w:r>
          </w:p>
        </w:tc>
        <w:tc>
          <w:tcPr>
            <w:tcW w:w="6945" w:type="dxa"/>
            <w:shd w:val="clear" w:color="auto" w:fill="auto"/>
          </w:tcPr>
          <w:p w:rsidR="0081179F" w:rsidRPr="00AC577F" w:rsidRDefault="00A42A55" w:rsidP="00A42A55">
            <w:pPr>
              <w:rPr>
                <w:rFonts w:cs="Arial"/>
              </w:rPr>
            </w:pPr>
            <w:r>
              <w:rPr>
                <w:rFonts w:cs="Arial"/>
              </w:rPr>
              <w:t>A letter has been received from Liberty since the scrutiny meeting.  T</w:t>
            </w:r>
            <w:r w:rsidR="00D44D06">
              <w:rPr>
                <w:rFonts w:cs="Arial"/>
              </w:rPr>
              <w:t>he letter will be reported</w:t>
            </w:r>
            <w:r>
              <w:rPr>
                <w:rFonts w:cs="Arial"/>
              </w:rPr>
              <w:t xml:space="preserve"> to </w:t>
            </w:r>
            <w:r w:rsidR="00D44D06">
              <w:rPr>
                <w:rFonts w:cs="Arial"/>
              </w:rPr>
              <w:t>the Board.</w:t>
            </w:r>
          </w:p>
        </w:tc>
      </w:tr>
      <w:tr w:rsidR="00290F45" w:rsidRPr="00AC577F" w:rsidTr="00290F45">
        <w:tc>
          <w:tcPr>
            <w:tcW w:w="6062" w:type="dxa"/>
            <w:shd w:val="clear" w:color="auto" w:fill="auto"/>
          </w:tcPr>
          <w:p w:rsidR="00F56293" w:rsidRPr="00F56293" w:rsidRDefault="00F56293" w:rsidP="00F56293">
            <w:pPr>
              <w:rPr>
                <w:rFonts w:cs="Arial"/>
              </w:rPr>
            </w:pPr>
            <w:r>
              <w:rPr>
                <w:rFonts w:cs="Arial"/>
              </w:rPr>
              <w:t>3.</w:t>
            </w:r>
            <w:r w:rsidRPr="00F56293">
              <w:rPr>
                <w:rFonts w:cs="Arial"/>
              </w:rPr>
              <w:t xml:space="preserve"> That the City Executive Board notes that there was no consensus in the Scrutiny Committee or PSPO Panel for the inclusion at this stage of the behaviours set out in sections 1a and 1e of the draft PSPO.</w:t>
            </w:r>
          </w:p>
          <w:p w:rsidR="0081179F" w:rsidRPr="00F56293" w:rsidRDefault="0081179F" w:rsidP="0036312A">
            <w:pPr>
              <w:rPr>
                <w:rFonts w:cs="Arial"/>
              </w:rPr>
            </w:pPr>
          </w:p>
        </w:tc>
        <w:tc>
          <w:tcPr>
            <w:tcW w:w="1276" w:type="dxa"/>
            <w:shd w:val="clear" w:color="auto" w:fill="auto"/>
          </w:tcPr>
          <w:p w:rsidR="0081179F" w:rsidRPr="00AC577F" w:rsidRDefault="00A42A55" w:rsidP="0036312A">
            <w:pPr>
              <w:rPr>
                <w:rFonts w:cs="Arial"/>
              </w:rPr>
            </w:pPr>
            <w:r>
              <w:rPr>
                <w:rFonts w:cs="Arial"/>
              </w:rPr>
              <w:t>Y</w:t>
            </w:r>
          </w:p>
        </w:tc>
        <w:tc>
          <w:tcPr>
            <w:tcW w:w="6945" w:type="dxa"/>
            <w:shd w:val="clear" w:color="auto" w:fill="auto"/>
          </w:tcPr>
          <w:p w:rsidR="0081179F" w:rsidRPr="00AC577F" w:rsidRDefault="00D44D06" w:rsidP="0036312A">
            <w:pPr>
              <w:rPr>
                <w:rFonts w:cs="Arial"/>
              </w:rPr>
            </w:pPr>
            <w:r>
              <w:rPr>
                <w:rFonts w:cs="Arial"/>
              </w:rPr>
              <w:t>Noted.</w:t>
            </w: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F56293" w:rsidRPr="00F56293" w:rsidRDefault="00F56293" w:rsidP="00F56293">
            <w:pPr>
              <w:rPr>
                <w:rFonts w:cs="Arial"/>
              </w:rPr>
            </w:pPr>
            <w:r>
              <w:rPr>
                <w:rFonts w:cs="Arial"/>
              </w:rPr>
              <w:t>4.</w:t>
            </w:r>
            <w:r w:rsidRPr="00F56293">
              <w:rPr>
                <w:rFonts w:cs="Arial"/>
              </w:rPr>
              <w:t xml:space="preserve"> That the City Executive Board inserts the word “reasonably” before the word “perceived” in section 1a of the draft PSPO.</w:t>
            </w:r>
          </w:p>
          <w:p w:rsidR="0081179F" w:rsidRPr="00F56293" w:rsidRDefault="0081179F" w:rsidP="0081179F">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A42A55" w:rsidP="0036312A">
            <w:pPr>
              <w:rPr>
                <w:rFonts w:cs="Arial"/>
              </w:rPr>
            </w:pPr>
            <w:r>
              <w:rPr>
                <w:rFonts w:cs="Arial"/>
              </w:rPr>
              <w:t>Y</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D44D06" w:rsidP="0081179F">
            <w:pPr>
              <w:rPr>
                <w:rFonts w:cs="Arial"/>
              </w:rPr>
            </w:pPr>
            <w:r>
              <w:rPr>
                <w:rFonts w:cs="Arial"/>
              </w:rPr>
              <w:t>Accepted.</w:t>
            </w:r>
          </w:p>
        </w:tc>
      </w:tr>
      <w:tr w:rsidR="00290F45" w:rsidRPr="00AC577F" w:rsidTr="00290F45">
        <w:tc>
          <w:tcPr>
            <w:tcW w:w="6062" w:type="dxa"/>
            <w:tcBorders>
              <w:top w:val="single" w:sz="4" w:space="0" w:color="auto"/>
              <w:left w:val="single" w:sz="4" w:space="0" w:color="auto"/>
              <w:bottom w:val="single" w:sz="4" w:space="0" w:color="auto"/>
              <w:right w:val="single" w:sz="4" w:space="0" w:color="auto"/>
            </w:tcBorders>
            <w:shd w:val="clear" w:color="auto" w:fill="auto"/>
          </w:tcPr>
          <w:p w:rsidR="00F56293" w:rsidRPr="00F56293" w:rsidRDefault="00F56293" w:rsidP="00F56293">
            <w:pPr>
              <w:rPr>
                <w:rFonts w:cs="Arial"/>
              </w:rPr>
            </w:pPr>
            <w:r>
              <w:rPr>
                <w:rFonts w:cs="Arial"/>
              </w:rPr>
              <w:t>5.</w:t>
            </w:r>
            <w:r w:rsidRPr="00F56293">
              <w:rPr>
                <w:rFonts w:cs="Arial"/>
              </w:rPr>
              <w:t xml:space="preserve"> That the City Executive Board should clarify and define the meaning of the word “near” in section 1a of the draft PSPO to protect and assist officers enforcing the order. </w:t>
            </w:r>
          </w:p>
          <w:p w:rsidR="0081179F" w:rsidRPr="00F56293" w:rsidRDefault="0081179F" w:rsidP="0081179F">
            <w:pPr>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65E25" w:rsidP="0036312A">
            <w:pPr>
              <w:rPr>
                <w:rFonts w:cs="Arial"/>
              </w:rPr>
            </w:pPr>
            <w:r>
              <w:rPr>
                <w:rFonts w:cs="Arial"/>
              </w:rPr>
              <w:t>N</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D44D06" w:rsidP="00365E25">
            <w:pPr>
              <w:rPr>
                <w:rFonts w:cs="Arial"/>
              </w:rPr>
            </w:pPr>
            <w:r>
              <w:rPr>
                <w:rFonts w:cs="Arial"/>
              </w:rPr>
              <w:t>Not accepted. ‘Near’ is a word which is easily understood, which does not require further definition. It will be a matter of fact as to whether the prohibition is en</w:t>
            </w:r>
            <w:bookmarkStart w:id="0" w:name="_GoBack"/>
            <w:bookmarkEnd w:id="0"/>
            <w:r>
              <w:rPr>
                <w:rFonts w:cs="Arial"/>
              </w:rPr>
              <w:t>gaged.</w:t>
            </w:r>
          </w:p>
        </w:tc>
      </w:tr>
    </w:tbl>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290F45"/>
    <w:rsid w:val="003236B3"/>
    <w:rsid w:val="0034054D"/>
    <w:rsid w:val="00365E25"/>
    <w:rsid w:val="004000D7"/>
    <w:rsid w:val="00504E43"/>
    <w:rsid w:val="0066079B"/>
    <w:rsid w:val="007908F4"/>
    <w:rsid w:val="0081179F"/>
    <w:rsid w:val="008A22C6"/>
    <w:rsid w:val="00A42A55"/>
    <w:rsid w:val="00B7537D"/>
    <w:rsid w:val="00C07F80"/>
    <w:rsid w:val="00C32C6A"/>
    <w:rsid w:val="00D44D06"/>
    <w:rsid w:val="00E234D4"/>
    <w:rsid w:val="00EC798E"/>
    <w:rsid w:val="00ED7F43"/>
    <w:rsid w:val="00F5629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4443-5A66-4AFC-9956-F2738054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591170F1</Template>
  <TotalTime>2</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andrew.brown2</cp:lastModifiedBy>
  <cp:revision>2</cp:revision>
  <dcterms:created xsi:type="dcterms:W3CDTF">2015-10-12T15:02:00Z</dcterms:created>
  <dcterms:modified xsi:type="dcterms:W3CDTF">2015-10-12T15:02:00Z</dcterms:modified>
</cp:coreProperties>
</file>